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4094" w:type="dxa"/>
        <w:tblLook w:val="04A0" w:firstRow="1" w:lastRow="0" w:firstColumn="1" w:lastColumn="0" w:noHBand="0" w:noVBand="1"/>
      </w:tblPr>
      <w:tblGrid>
        <w:gridCol w:w="741"/>
        <w:gridCol w:w="1829"/>
        <w:gridCol w:w="6087"/>
        <w:gridCol w:w="5437"/>
      </w:tblGrid>
      <w:tr w:rsidR="0053180B" w:rsidRPr="00364590" w14:paraId="650C70E3" w14:textId="16DCF674" w:rsidTr="0053180B">
        <w:trPr>
          <w:trHeight w:val="785"/>
          <w:tblHeader/>
        </w:trPr>
        <w:tc>
          <w:tcPr>
            <w:tcW w:w="741" w:type="dxa"/>
          </w:tcPr>
          <w:p w14:paraId="02CE6B36" w14:textId="2113FEAE" w:rsidR="0053180B" w:rsidRPr="00364590" w:rsidRDefault="0053180B" w:rsidP="00BE46C5">
            <w:pPr>
              <w:rPr>
                <w:rFonts w:ascii="Book Antiqua" w:hAnsi="Book Antiqua" w:cs="Arial"/>
                <w:b/>
                <w:bCs/>
                <w:sz w:val="22"/>
                <w:szCs w:val="22"/>
              </w:rPr>
            </w:pPr>
            <w:r w:rsidRPr="00364590">
              <w:rPr>
                <w:rFonts w:ascii="Book Antiqua" w:hAnsi="Book Antiqua" w:cs="Arial"/>
                <w:b/>
                <w:bCs/>
                <w:sz w:val="22"/>
                <w:szCs w:val="22"/>
              </w:rPr>
              <w:t>Sl. No.</w:t>
            </w:r>
          </w:p>
        </w:tc>
        <w:tc>
          <w:tcPr>
            <w:tcW w:w="1829" w:type="dxa"/>
          </w:tcPr>
          <w:p w14:paraId="5083F65B" w14:textId="289E02BE" w:rsidR="0053180B" w:rsidRPr="00364590" w:rsidRDefault="0053180B" w:rsidP="00BE46C5">
            <w:pPr>
              <w:rPr>
                <w:rFonts w:ascii="Book Antiqua" w:hAnsi="Book Antiqua" w:cs="Arial"/>
                <w:b/>
                <w:bCs/>
                <w:sz w:val="22"/>
                <w:szCs w:val="22"/>
              </w:rPr>
            </w:pPr>
            <w:r w:rsidRPr="00364590">
              <w:rPr>
                <w:rFonts w:ascii="Book Antiqua" w:hAnsi="Book Antiqua" w:cs="Arial"/>
                <w:b/>
                <w:bCs/>
                <w:sz w:val="22"/>
                <w:szCs w:val="22"/>
              </w:rPr>
              <w:t>Cl. Ref. in Bidding Documents</w:t>
            </w:r>
          </w:p>
        </w:tc>
        <w:tc>
          <w:tcPr>
            <w:tcW w:w="6087" w:type="dxa"/>
          </w:tcPr>
          <w:p w14:paraId="43F3A320" w14:textId="45B380F4" w:rsidR="0053180B" w:rsidRPr="00364590" w:rsidRDefault="0053180B" w:rsidP="00BE46C5">
            <w:pPr>
              <w:rPr>
                <w:rFonts w:ascii="Book Antiqua" w:hAnsi="Book Antiqua" w:cs="Arial"/>
                <w:b/>
                <w:bCs/>
                <w:sz w:val="22"/>
                <w:szCs w:val="22"/>
              </w:rPr>
            </w:pPr>
            <w:r w:rsidRPr="00364590">
              <w:rPr>
                <w:rFonts w:ascii="Book Antiqua" w:hAnsi="Book Antiqua" w:cs="Arial"/>
                <w:b/>
                <w:bCs/>
                <w:sz w:val="22"/>
                <w:szCs w:val="22"/>
              </w:rPr>
              <w:t>Existing Provision in the Bidding Documents</w:t>
            </w:r>
          </w:p>
        </w:tc>
        <w:tc>
          <w:tcPr>
            <w:tcW w:w="5437" w:type="dxa"/>
          </w:tcPr>
          <w:p w14:paraId="74C5D86B" w14:textId="10295565" w:rsidR="0053180B" w:rsidRPr="00364590" w:rsidRDefault="0053180B" w:rsidP="00BE46C5">
            <w:pPr>
              <w:rPr>
                <w:rFonts w:ascii="Book Antiqua" w:hAnsi="Book Antiqua" w:cs="Arial"/>
                <w:b/>
                <w:bCs/>
                <w:sz w:val="22"/>
                <w:szCs w:val="22"/>
              </w:rPr>
            </w:pPr>
            <w:r w:rsidRPr="006F789D">
              <w:rPr>
                <w:rFonts w:ascii="Book Antiqua" w:hAnsi="Book Antiqua"/>
                <w:b/>
                <w:bCs/>
                <w:sz w:val="22"/>
                <w:szCs w:val="22"/>
              </w:rPr>
              <w:t>Amended as</w:t>
            </w:r>
          </w:p>
        </w:tc>
      </w:tr>
      <w:tr w:rsidR="0053180B" w:rsidRPr="00364590" w14:paraId="5E7F70B5" w14:textId="77777777" w:rsidTr="0053180B">
        <w:trPr>
          <w:trHeight w:val="2450"/>
        </w:trPr>
        <w:tc>
          <w:tcPr>
            <w:tcW w:w="741" w:type="dxa"/>
          </w:tcPr>
          <w:p w14:paraId="5F16EB41" w14:textId="4A19691E" w:rsidR="0053180B" w:rsidRPr="00364590" w:rsidRDefault="0053180B" w:rsidP="00364590">
            <w:pPr>
              <w:rPr>
                <w:rFonts w:ascii="Book Antiqua" w:hAnsi="Book Antiqua" w:cs="Arial"/>
                <w:sz w:val="22"/>
                <w:szCs w:val="22"/>
              </w:rPr>
            </w:pPr>
            <w:r w:rsidRPr="00364590">
              <w:rPr>
                <w:rFonts w:ascii="Book Antiqua" w:hAnsi="Book Antiqua" w:cs="Arial"/>
                <w:sz w:val="22"/>
                <w:szCs w:val="22"/>
              </w:rPr>
              <w:t>1.</w:t>
            </w:r>
          </w:p>
        </w:tc>
        <w:tc>
          <w:tcPr>
            <w:tcW w:w="1829" w:type="dxa"/>
          </w:tcPr>
          <w:p w14:paraId="0D4BFC00" w14:textId="5D3E66C1" w:rsidR="0053180B" w:rsidRPr="00364590" w:rsidRDefault="0053180B" w:rsidP="00364590">
            <w:pPr>
              <w:rPr>
                <w:rFonts w:ascii="Book Antiqua" w:hAnsi="Book Antiqua" w:cs="Arial"/>
                <w:sz w:val="22"/>
                <w:szCs w:val="22"/>
              </w:rPr>
            </w:pPr>
            <w:r w:rsidRPr="00364590">
              <w:rPr>
                <w:rFonts w:ascii="Book Antiqua" w:hAnsi="Book Antiqua" w:cs="Arial"/>
                <w:sz w:val="22"/>
                <w:szCs w:val="22"/>
              </w:rPr>
              <w:t>ITB 14.1</w:t>
            </w:r>
            <w:r>
              <w:rPr>
                <w:rFonts w:ascii="Book Antiqua" w:hAnsi="Book Antiqua" w:cs="Arial"/>
                <w:sz w:val="22"/>
                <w:szCs w:val="22"/>
              </w:rPr>
              <w:t>, Vol-I of the Bidding Document</w:t>
            </w:r>
            <w:r w:rsidRPr="00364590">
              <w:rPr>
                <w:rFonts w:ascii="Book Antiqua" w:hAnsi="Book Antiqua" w:cs="Arial"/>
                <w:sz w:val="22"/>
                <w:szCs w:val="22"/>
              </w:rPr>
              <w:t xml:space="preserve"> </w:t>
            </w:r>
          </w:p>
        </w:tc>
        <w:tc>
          <w:tcPr>
            <w:tcW w:w="6087" w:type="dxa"/>
          </w:tcPr>
          <w:p w14:paraId="7AA5970F" w14:textId="316A54DA" w:rsidR="0053180B" w:rsidRPr="00364590" w:rsidRDefault="0053180B" w:rsidP="00364590">
            <w:pPr>
              <w:jc w:val="both"/>
              <w:rPr>
                <w:rFonts w:ascii="Book Antiqua" w:hAnsi="Book Antiqua"/>
                <w:sz w:val="22"/>
                <w:szCs w:val="22"/>
              </w:rPr>
            </w:pPr>
            <w:r w:rsidRPr="00364590">
              <w:rPr>
                <w:rFonts w:ascii="Book Antiqua" w:hAnsi="Book Antiqua"/>
                <w:sz w:val="22"/>
                <w:szCs w:val="22"/>
              </w:rPr>
              <w:t xml:space="preserve">Bids shall remain valid for the period of </w:t>
            </w:r>
            <w:r w:rsidRPr="00364590">
              <w:rPr>
                <w:rFonts w:ascii="Book Antiqua" w:hAnsi="Book Antiqua"/>
                <w:b/>
                <w:bCs/>
                <w:sz w:val="22"/>
                <w:szCs w:val="22"/>
              </w:rPr>
              <w:t>six</w:t>
            </w:r>
            <w:r w:rsidRPr="00364590">
              <w:rPr>
                <w:rFonts w:ascii="Book Antiqua" w:hAnsi="Book Antiqua"/>
                <w:sz w:val="22"/>
                <w:szCs w:val="22"/>
              </w:rPr>
              <w:t xml:space="preserve"> </w:t>
            </w:r>
            <w:r w:rsidRPr="00364590">
              <w:rPr>
                <w:rFonts w:ascii="Book Antiqua" w:hAnsi="Book Antiqua"/>
                <w:b/>
                <w:bCs/>
                <w:sz w:val="22"/>
                <w:szCs w:val="22"/>
              </w:rPr>
              <w:t>months</w:t>
            </w:r>
            <w:r w:rsidRPr="00364590">
              <w:rPr>
                <w:rFonts w:ascii="Book Antiqua" w:hAnsi="Book Antiqua"/>
                <w:sz w:val="22"/>
                <w:szCs w:val="22"/>
              </w:rPr>
              <w:t xml:space="preserve"> after the date of opening of Techno - Commercial Part i.e. </w:t>
            </w:r>
            <w:r w:rsidRPr="00364590">
              <w:rPr>
                <w:rFonts w:ascii="Book Antiqua" w:hAnsi="Book Antiqua"/>
                <w:sz w:val="22"/>
                <w:szCs w:val="22"/>
                <w:u w:val="single"/>
              </w:rPr>
              <w:t>First Envelope</w:t>
            </w:r>
            <w:r w:rsidRPr="00364590">
              <w:rPr>
                <w:rFonts w:ascii="Book Antiqua" w:hAnsi="Book Antiqua"/>
                <w:sz w:val="22"/>
                <w:szCs w:val="22"/>
              </w:rPr>
              <w:t>, prescribed by the Employer, pursuant to ITB Sub-Clause 20.1. A bid valid for a shorter period shall be rejected by the Employer as being non-responsive.</w:t>
            </w:r>
          </w:p>
          <w:p w14:paraId="370F483E" w14:textId="77777777" w:rsidR="0053180B" w:rsidRPr="00364590" w:rsidRDefault="0053180B" w:rsidP="00364590">
            <w:pPr>
              <w:ind w:left="1080" w:right="72" w:hanging="1088"/>
              <w:jc w:val="both"/>
              <w:outlineLvl w:val="1"/>
              <w:rPr>
                <w:rFonts w:ascii="Book Antiqua" w:hAnsi="Book Antiqua" w:cs="Arial"/>
                <w:sz w:val="22"/>
                <w:szCs w:val="22"/>
              </w:rPr>
            </w:pPr>
          </w:p>
        </w:tc>
        <w:tc>
          <w:tcPr>
            <w:tcW w:w="5437" w:type="dxa"/>
          </w:tcPr>
          <w:p w14:paraId="2F4EA1A1" w14:textId="18A15577" w:rsidR="0053180B" w:rsidRPr="00364590" w:rsidRDefault="0053180B" w:rsidP="00364590">
            <w:pPr>
              <w:jc w:val="both"/>
              <w:rPr>
                <w:rFonts w:ascii="Book Antiqua" w:hAnsi="Book Antiqua"/>
                <w:sz w:val="22"/>
                <w:szCs w:val="22"/>
              </w:rPr>
            </w:pPr>
            <w:r w:rsidRPr="00364590">
              <w:rPr>
                <w:rFonts w:ascii="Book Antiqua" w:hAnsi="Book Antiqua"/>
                <w:sz w:val="22"/>
                <w:szCs w:val="22"/>
              </w:rPr>
              <w:t xml:space="preserve">Bids shall remain valid for the period of </w:t>
            </w:r>
            <w:r w:rsidRPr="00364590">
              <w:rPr>
                <w:rFonts w:ascii="Book Antiqua" w:hAnsi="Book Antiqua"/>
                <w:b/>
                <w:bCs/>
                <w:sz w:val="22"/>
                <w:szCs w:val="22"/>
              </w:rPr>
              <w:t>three months</w:t>
            </w:r>
            <w:r w:rsidRPr="00364590">
              <w:rPr>
                <w:rFonts w:ascii="Book Antiqua" w:hAnsi="Book Antiqua"/>
                <w:sz w:val="22"/>
                <w:szCs w:val="22"/>
              </w:rPr>
              <w:t xml:space="preserve"> after the date of opening of Techno - Commercial Part i.e. </w:t>
            </w:r>
            <w:r w:rsidRPr="00364590">
              <w:rPr>
                <w:rFonts w:ascii="Book Antiqua" w:hAnsi="Book Antiqua"/>
                <w:sz w:val="22"/>
                <w:szCs w:val="22"/>
                <w:u w:val="single"/>
              </w:rPr>
              <w:t>First Envelope</w:t>
            </w:r>
            <w:r w:rsidRPr="00364590">
              <w:rPr>
                <w:rFonts w:ascii="Book Antiqua" w:hAnsi="Book Antiqua"/>
                <w:sz w:val="22"/>
                <w:szCs w:val="22"/>
              </w:rPr>
              <w:t>, prescribed by the Employer, pursuant to ITB Sub-Clause 20.1. A bid valid for a shorter period shall be rejected by the Employer as being non-responsive.</w:t>
            </w:r>
          </w:p>
          <w:p w14:paraId="60534DDC" w14:textId="77777777" w:rsidR="0053180B" w:rsidRPr="00364590" w:rsidRDefault="0053180B" w:rsidP="00364590">
            <w:pPr>
              <w:jc w:val="both"/>
              <w:rPr>
                <w:rFonts w:ascii="Book Antiqua" w:hAnsi="Book Antiqua" w:cs="Arial"/>
                <w:b/>
                <w:bCs/>
                <w:sz w:val="22"/>
                <w:szCs w:val="22"/>
              </w:rPr>
            </w:pPr>
          </w:p>
        </w:tc>
      </w:tr>
      <w:tr w:rsidR="0053180B" w:rsidRPr="00364590" w14:paraId="04A5948A" w14:textId="77777777" w:rsidTr="0053180B">
        <w:trPr>
          <w:trHeight w:val="2712"/>
        </w:trPr>
        <w:tc>
          <w:tcPr>
            <w:tcW w:w="741" w:type="dxa"/>
          </w:tcPr>
          <w:p w14:paraId="2AB13EE5" w14:textId="4ACACFA9" w:rsidR="0053180B" w:rsidRPr="00364590" w:rsidRDefault="0053180B" w:rsidP="00364590">
            <w:pPr>
              <w:rPr>
                <w:rFonts w:ascii="Book Antiqua" w:hAnsi="Book Antiqua" w:cs="Arial"/>
                <w:sz w:val="22"/>
                <w:szCs w:val="22"/>
              </w:rPr>
            </w:pPr>
            <w:r w:rsidRPr="00364590">
              <w:rPr>
                <w:rFonts w:ascii="Book Antiqua" w:hAnsi="Book Antiqua" w:cs="Arial"/>
                <w:sz w:val="22"/>
                <w:szCs w:val="22"/>
              </w:rPr>
              <w:t>2.</w:t>
            </w:r>
          </w:p>
        </w:tc>
        <w:tc>
          <w:tcPr>
            <w:tcW w:w="1829" w:type="dxa"/>
          </w:tcPr>
          <w:p w14:paraId="6CC6B081" w14:textId="60DC9034" w:rsidR="0053180B" w:rsidRPr="00364590" w:rsidRDefault="0053180B" w:rsidP="00364590">
            <w:pPr>
              <w:rPr>
                <w:rFonts w:ascii="Book Antiqua" w:hAnsi="Book Antiqua" w:cs="Arial"/>
                <w:sz w:val="22"/>
                <w:szCs w:val="22"/>
              </w:rPr>
            </w:pPr>
            <w:r>
              <w:rPr>
                <w:rFonts w:ascii="Book Antiqua" w:hAnsi="Book Antiqua" w:cs="Arial"/>
                <w:sz w:val="22"/>
                <w:szCs w:val="22"/>
              </w:rPr>
              <w:t>Bid Form First Envelope, Vol-III of the Bidding Document</w:t>
            </w:r>
          </w:p>
        </w:tc>
        <w:tc>
          <w:tcPr>
            <w:tcW w:w="6087" w:type="dxa"/>
          </w:tcPr>
          <w:p w14:paraId="316B06EA" w14:textId="77777777" w:rsidR="0053180B" w:rsidRDefault="0053180B" w:rsidP="00364590">
            <w:pPr>
              <w:ind w:left="1080" w:right="72" w:hanging="1088"/>
              <w:jc w:val="both"/>
              <w:outlineLvl w:val="1"/>
              <w:rPr>
                <w:rFonts w:ascii="Book Antiqua" w:hAnsi="Book Antiqua" w:cs="Arial"/>
                <w:sz w:val="22"/>
                <w:szCs w:val="22"/>
              </w:rPr>
            </w:pPr>
            <w:r>
              <w:rPr>
                <w:rFonts w:ascii="Book Antiqua" w:hAnsi="Book Antiqua" w:cs="Arial"/>
                <w:sz w:val="22"/>
                <w:szCs w:val="22"/>
              </w:rPr>
              <w:t>………………</w:t>
            </w:r>
          </w:p>
          <w:p w14:paraId="1D401DCE" w14:textId="77777777" w:rsidR="0053180B" w:rsidRDefault="0053180B" w:rsidP="00364590">
            <w:pPr>
              <w:ind w:left="274" w:right="72" w:hanging="282"/>
              <w:jc w:val="both"/>
              <w:outlineLvl w:val="1"/>
              <w:rPr>
                <w:rFonts w:ascii="Book Antiqua" w:hAnsi="Book Antiqua" w:cs="Arial"/>
                <w:sz w:val="22"/>
                <w:szCs w:val="22"/>
              </w:rPr>
            </w:pPr>
            <w:r>
              <w:rPr>
                <w:rFonts w:ascii="Book Antiqua" w:hAnsi="Book Antiqua" w:cs="Arial"/>
                <w:sz w:val="22"/>
                <w:szCs w:val="22"/>
              </w:rPr>
              <w:t xml:space="preserve">9. </w:t>
            </w:r>
            <w:r w:rsidRPr="00364590">
              <w:rPr>
                <w:rFonts w:ascii="Book Antiqua" w:hAnsi="Book Antiqua" w:cs="Arial"/>
                <w:sz w:val="22"/>
                <w:szCs w:val="22"/>
              </w:rPr>
              <w:t xml:space="preserve">We agree to abide by this bid for a period of </w:t>
            </w:r>
            <w:r w:rsidRPr="00364590">
              <w:rPr>
                <w:rFonts w:ascii="Book Antiqua" w:hAnsi="Book Antiqua" w:cs="Arial"/>
                <w:b/>
                <w:bCs/>
                <w:sz w:val="22"/>
                <w:szCs w:val="22"/>
              </w:rPr>
              <w:t>six (06) months</w:t>
            </w:r>
            <w:r w:rsidRPr="00364590">
              <w:rPr>
                <w:rFonts w:ascii="Book Antiqua" w:hAnsi="Book Antiqua" w:cs="Arial"/>
                <w:sz w:val="22"/>
                <w:szCs w:val="22"/>
              </w:rPr>
              <w:t xml:space="preserve"> from the date fixed for opening of bids as stipulated in the Bidding Documents, and it shall remain binding upon us and may be accepted by you at any time before the expiration of that period. </w:t>
            </w:r>
          </w:p>
          <w:p w14:paraId="1D6E327C" w14:textId="161D48BD" w:rsidR="0053180B" w:rsidRPr="00364590" w:rsidRDefault="0053180B" w:rsidP="00364590">
            <w:pPr>
              <w:ind w:left="274" w:right="72" w:hanging="282"/>
              <w:jc w:val="both"/>
              <w:outlineLvl w:val="1"/>
              <w:rPr>
                <w:rFonts w:ascii="Book Antiqua" w:hAnsi="Book Antiqua" w:cs="Arial"/>
                <w:sz w:val="22"/>
                <w:szCs w:val="22"/>
              </w:rPr>
            </w:pPr>
            <w:r>
              <w:rPr>
                <w:rFonts w:ascii="Book Antiqua" w:hAnsi="Book Antiqua" w:cs="Arial"/>
                <w:sz w:val="22"/>
                <w:szCs w:val="22"/>
              </w:rPr>
              <w:t>…………………….</w:t>
            </w:r>
            <w:r w:rsidRPr="00364590">
              <w:rPr>
                <w:rFonts w:ascii="Book Antiqua" w:hAnsi="Book Antiqua" w:cs="Arial"/>
                <w:sz w:val="22"/>
                <w:szCs w:val="22"/>
              </w:rPr>
              <w:tab/>
            </w:r>
            <w:r w:rsidRPr="00364590">
              <w:rPr>
                <w:rFonts w:ascii="Book Antiqua" w:hAnsi="Book Antiqua" w:cs="Arial"/>
                <w:sz w:val="22"/>
                <w:szCs w:val="22"/>
              </w:rPr>
              <w:tab/>
            </w:r>
            <w:r w:rsidRPr="00364590">
              <w:rPr>
                <w:rFonts w:ascii="Book Antiqua" w:hAnsi="Book Antiqua" w:cs="Arial"/>
                <w:sz w:val="22"/>
                <w:szCs w:val="22"/>
              </w:rPr>
              <w:tab/>
            </w:r>
            <w:r w:rsidRPr="00364590">
              <w:rPr>
                <w:rFonts w:ascii="Book Antiqua" w:hAnsi="Book Antiqua" w:cs="Arial"/>
                <w:sz w:val="22"/>
                <w:szCs w:val="22"/>
              </w:rPr>
              <w:tab/>
            </w:r>
          </w:p>
        </w:tc>
        <w:tc>
          <w:tcPr>
            <w:tcW w:w="5437" w:type="dxa"/>
          </w:tcPr>
          <w:p w14:paraId="768B2300" w14:textId="77777777" w:rsidR="0053180B" w:rsidRPr="00364590" w:rsidRDefault="0053180B" w:rsidP="00364590">
            <w:pPr>
              <w:jc w:val="both"/>
              <w:rPr>
                <w:rFonts w:ascii="Book Antiqua" w:hAnsi="Book Antiqua" w:cs="Arial"/>
                <w:sz w:val="22"/>
                <w:szCs w:val="22"/>
              </w:rPr>
            </w:pPr>
            <w:r w:rsidRPr="00364590">
              <w:rPr>
                <w:rFonts w:ascii="Book Antiqua" w:hAnsi="Book Antiqua" w:cs="Arial"/>
                <w:sz w:val="22"/>
                <w:szCs w:val="22"/>
              </w:rPr>
              <w:t>………………</w:t>
            </w:r>
          </w:p>
          <w:p w14:paraId="52CAAC1D" w14:textId="333FECEA" w:rsidR="0053180B" w:rsidRPr="00364590" w:rsidRDefault="0053180B" w:rsidP="00364590">
            <w:pPr>
              <w:jc w:val="both"/>
              <w:rPr>
                <w:rFonts w:ascii="Book Antiqua" w:hAnsi="Book Antiqua" w:cs="Arial"/>
                <w:sz w:val="22"/>
                <w:szCs w:val="22"/>
              </w:rPr>
            </w:pPr>
            <w:r w:rsidRPr="00364590">
              <w:rPr>
                <w:rFonts w:ascii="Book Antiqua" w:hAnsi="Book Antiqua" w:cs="Arial"/>
                <w:sz w:val="22"/>
                <w:szCs w:val="22"/>
              </w:rPr>
              <w:t xml:space="preserve">9. We agree to abide by this bid for a period of </w:t>
            </w:r>
            <w:r w:rsidRPr="00364590">
              <w:rPr>
                <w:rFonts w:ascii="Book Antiqua" w:hAnsi="Book Antiqua" w:cs="Arial"/>
                <w:b/>
                <w:bCs/>
                <w:sz w:val="22"/>
                <w:szCs w:val="22"/>
              </w:rPr>
              <w:t>three (03) month</w:t>
            </w:r>
            <w:r w:rsidRPr="00364590">
              <w:rPr>
                <w:rFonts w:ascii="Book Antiqua" w:hAnsi="Book Antiqua" w:cs="Arial"/>
                <w:sz w:val="22"/>
                <w:szCs w:val="22"/>
              </w:rPr>
              <w:t xml:space="preserve">s from the date fixed for opening of bids as stipulated in the Bidding Documents, and it shall remain binding upon us and may be accepted by you at any time before the expiration of that period. </w:t>
            </w:r>
          </w:p>
          <w:p w14:paraId="27938EFF" w14:textId="4439AAC7" w:rsidR="0053180B" w:rsidRPr="00364590" w:rsidRDefault="0053180B" w:rsidP="00364590">
            <w:pPr>
              <w:jc w:val="both"/>
              <w:rPr>
                <w:rFonts w:ascii="Book Antiqua" w:hAnsi="Book Antiqua" w:cs="Arial"/>
                <w:sz w:val="22"/>
                <w:szCs w:val="22"/>
              </w:rPr>
            </w:pPr>
            <w:r w:rsidRPr="00364590">
              <w:rPr>
                <w:rFonts w:ascii="Book Antiqua" w:hAnsi="Book Antiqua" w:cs="Arial"/>
                <w:sz w:val="22"/>
                <w:szCs w:val="22"/>
              </w:rPr>
              <w:t>…………………….</w:t>
            </w:r>
            <w:r w:rsidRPr="00364590">
              <w:rPr>
                <w:rFonts w:ascii="Book Antiqua" w:hAnsi="Book Antiqua" w:cs="Arial"/>
                <w:sz w:val="22"/>
                <w:szCs w:val="22"/>
              </w:rPr>
              <w:tab/>
            </w:r>
            <w:r w:rsidRPr="00364590">
              <w:rPr>
                <w:rFonts w:ascii="Book Antiqua" w:hAnsi="Book Antiqua" w:cs="Arial"/>
                <w:sz w:val="22"/>
                <w:szCs w:val="22"/>
              </w:rPr>
              <w:tab/>
            </w:r>
            <w:r w:rsidRPr="00364590">
              <w:rPr>
                <w:rFonts w:ascii="Book Antiqua" w:hAnsi="Book Antiqua" w:cs="Arial"/>
                <w:sz w:val="22"/>
                <w:szCs w:val="22"/>
              </w:rPr>
              <w:tab/>
            </w:r>
            <w:r w:rsidRPr="00364590">
              <w:rPr>
                <w:rFonts w:ascii="Book Antiqua" w:hAnsi="Book Antiqua" w:cs="Arial"/>
                <w:sz w:val="22"/>
                <w:szCs w:val="22"/>
              </w:rPr>
              <w:tab/>
            </w:r>
          </w:p>
        </w:tc>
      </w:tr>
      <w:tr w:rsidR="0053180B" w:rsidRPr="00364590" w14:paraId="50A50499" w14:textId="77777777" w:rsidTr="004147ED">
        <w:trPr>
          <w:trHeight w:val="2712"/>
        </w:trPr>
        <w:tc>
          <w:tcPr>
            <w:tcW w:w="741" w:type="dxa"/>
          </w:tcPr>
          <w:p w14:paraId="26445113" w14:textId="667B51B0" w:rsidR="0053180B" w:rsidRPr="00364590" w:rsidRDefault="0053180B" w:rsidP="00364590">
            <w:pPr>
              <w:rPr>
                <w:rFonts w:ascii="Book Antiqua" w:hAnsi="Book Antiqua" w:cs="Arial"/>
                <w:sz w:val="22"/>
                <w:szCs w:val="22"/>
              </w:rPr>
            </w:pPr>
            <w:r>
              <w:rPr>
                <w:rFonts w:ascii="Book Antiqua" w:hAnsi="Book Antiqua" w:cs="Arial"/>
                <w:sz w:val="22"/>
                <w:szCs w:val="22"/>
              </w:rPr>
              <w:lastRenderedPageBreak/>
              <w:t>3.</w:t>
            </w:r>
          </w:p>
        </w:tc>
        <w:tc>
          <w:tcPr>
            <w:tcW w:w="1829" w:type="dxa"/>
          </w:tcPr>
          <w:p w14:paraId="17F93B74" w14:textId="77777777" w:rsidR="0053180B" w:rsidRPr="000E062E" w:rsidRDefault="0053180B" w:rsidP="0053180B">
            <w:pPr>
              <w:pStyle w:val="Default"/>
              <w:rPr>
                <w:sz w:val="22"/>
                <w:szCs w:val="22"/>
              </w:rPr>
            </w:pPr>
            <w:r w:rsidRPr="000E062E">
              <w:rPr>
                <w:sz w:val="22"/>
                <w:szCs w:val="22"/>
              </w:rPr>
              <w:t xml:space="preserve">‘First Envelope and Bid Forms’ excel </w:t>
            </w:r>
            <w:proofErr w:type="gramStart"/>
            <w:r w:rsidRPr="000E062E">
              <w:rPr>
                <w:sz w:val="22"/>
                <w:szCs w:val="22"/>
              </w:rPr>
              <w:t>sheet</w:t>
            </w:r>
            <w:proofErr w:type="gramEnd"/>
            <w:r w:rsidRPr="000E062E">
              <w:rPr>
                <w:sz w:val="22"/>
                <w:szCs w:val="22"/>
              </w:rPr>
              <w:t xml:space="preserve"> </w:t>
            </w:r>
          </w:p>
          <w:p w14:paraId="25E711CE" w14:textId="77777777" w:rsidR="0053180B" w:rsidRDefault="0053180B" w:rsidP="00364590">
            <w:pPr>
              <w:rPr>
                <w:rFonts w:ascii="Book Antiqua" w:hAnsi="Book Antiqua" w:cs="Arial"/>
                <w:sz w:val="22"/>
                <w:szCs w:val="22"/>
              </w:rPr>
            </w:pPr>
          </w:p>
        </w:tc>
        <w:tc>
          <w:tcPr>
            <w:tcW w:w="11524" w:type="dxa"/>
            <w:gridSpan w:val="2"/>
          </w:tcPr>
          <w:p w14:paraId="1D5618F0" w14:textId="77777777" w:rsidR="0053180B" w:rsidRPr="000E062E" w:rsidRDefault="0053180B" w:rsidP="0053180B">
            <w:pPr>
              <w:pStyle w:val="Default"/>
              <w:jc w:val="both"/>
              <w:rPr>
                <w:b/>
                <w:bCs/>
                <w:sz w:val="22"/>
                <w:szCs w:val="22"/>
              </w:rPr>
            </w:pPr>
            <w:r w:rsidRPr="000E062E">
              <w:rPr>
                <w:sz w:val="22"/>
                <w:szCs w:val="22"/>
              </w:rPr>
              <w:t>In view of the above Amendment, the ‘</w:t>
            </w:r>
            <w:r w:rsidRPr="000E062E">
              <w:rPr>
                <w:b/>
                <w:bCs/>
                <w:sz w:val="22"/>
                <w:szCs w:val="22"/>
              </w:rPr>
              <w:t>First Envelope and Bid Forms’</w:t>
            </w:r>
            <w:r w:rsidRPr="000E062E">
              <w:rPr>
                <w:sz w:val="22"/>
                <w:szCs w:val="22"/>
              </w:rPr>
              <w:t>’ excel stand revised as ‘</w:t>
            </w:r>
            <w:r w:rsidRPr="000E062E">
              <w:rPr>
                <w:b/>
                <w:bCs/>
                <w:sz w:val="22"/>
                <w:szCs w:val="22"/>
              </w:rPr>
              <w:t>First Envelope and Bid Forms_rev01’ and is enclosed herewith.</w:t>
            </w:r>
          </w:p>
          <w:p w14:paraId="0B076092" w14:textId="77777777" w:rsidR="0053180B" w:rsidRPr="000E062E" w:rsidRDefault="0053180B" w:rsidP="0053180B">
            <w:pPr>
              <w:pStyle w:val="Default"/>
              <w:jc w:val="both"/>
              <w:rPr>
                <w:sz w:val="22"/>
                <w:szCs w:val="22"/>
              </w:rPr>
            </w:pPr>
          </w:p>
          <w:p w14:paraId="0054CF65" w14:textId="3510690D" w:rsidR="0053180B" w:rsidRPr="00364590" w:rsidRDefault="0053180B" w:rsidP="00364590">
            <w:pPr>
              <w:jc w:val="both"/>
              <w:rPr>
                <w:rFonts w:ascii="Book Antiqua" w:hAnsi="Book Antiqua" w:cs="Arial"/>
                <w:sz w:val="22"/>
                <w:szCs w:val="22"/>
              </w:rPr>
            </w:pPr>
            <w:r w:rsidRPr="000E062E">
              <w:rPr>
                <w:i/>
                <w:iCs/>
                <w:sz w:val="22"/>
                <w:szCs w:val="22"/>
              </w:rPr>
              <w:t>Note- Bidders are requested to consider the revised excel ‘</w:t>
            </w:r>
            <w:r w:rsidRPr="000E062E">
              <w:rPr>
                <w:b/>
                <w:bCs/>
                <w:i/>
                <w:iCs/>
                <w:sz w:val="22"/>
                <w:szCs w:val="22"/>
              </w:rPr>
              <w:t xml:space="preserve">First Envelope and Bid Forms_rev01’ </w:t>
            </w:r>
            <w:r w:rsidRPr="000E062E">
              <w:rPr>
                <w:i/>
                <w:iCs/>
                <w:sz w:val="22"/>
                <w:szCs w:val="22"/>
              </w:rPr>
              <w:t>for bid preparation/submission. It may be noted that while submitting the bid, Bidders are required to change the excel file name from ‘</w:t>
            </w:r>
            <w:r w:rsidRPr="000E062E">
              <w:rPr>
                <w:b/>
                <w:bCs/>
                <w:i/>
                <w:iCs/>
                <w:sz w:val="22"/>
                <w:szCs w:val="22"/>
              </w:rPr>
              <w:t xml:space="preserve">First Envelope and Bid Forms_rev01’ </w:t>
            </w:r>
            <w:r w:rsidRPr="000E062E">
              <w:rPr>
                <w:i/>
                <w:iCs/>
                <w:sz w:val="22"/>
                <w:szCs w:val="22"/>
              </w:rPr>
              <w:t>to ‘</w:t>
            </w:r>
            <w:r w:rsidRPr="000E062E">
              <w:rPr>
                <w:b/>
                <w:bCs/>
                <w:i/>
                <w:iCs/>
                <w:sz w:val="22"/>
                <w:szCs w:val="22"/>
              </w:rPr>
              <w:t>First Envelope and Bid Forms</w:t>
            </w:r>
            <w:r w:rsidRPr="000E062E">
              <w:rPr>
                <w:i/>
                <w:iCs/>
                <w:sz w:val="22"/>
                <w:szCs w:val="22"/>
              </w:rPr>
              <w:t xml:space="preserve">’. As per the provisions of the portal, it is mandatory to upload the excel file titled ‘First Envelope and Bid Forms’ </w:t>
            </w:r>
            <w:r w:rsidRPr="000E062E">
              <w:rPr>
                <w:sz w:val="22"/>
                <w:szCs w:val="22"/>
              </w:rPr>
              <w:t>(</w:t>
            </w:r>
            <w:r w:rsidRPr="000E062E">
              <w:rPr>
                <w:i/>
                <w:iCs/>
                <w:sz w:val="22"/>
                <w:szCs w:val="22"/>
              </w:rPr>
              <w:t>Bidders may refer user manuals at the portal</w:t>
            </w:r>
            <w:r w:rsidRPr="000E062E">
              <w:rPr>
                <w:sz w:val="22"/>
                <w:szCs w:val="22"/>
              </w:rPr>
              <w:t xml:space="preserve"> </w:t>
            </w:r>
            <w:hyperlink r:id="rId7" w:history="1">
              <w:r w:rsidRPr="000E062E">
                <w:rPr>
                  <w:rStyle w:val="Hyperlink"/>
                  <w:i/>
                  <w:iCs/>
                  <w:sz w:val="22"/>
                  <w:szCs w:val="22"/>
                </w:rPr>
                <w:t>https://etender.powergrid.in</w:t>
              </w:r>
            </w:hyperlink>
            <w:r w:rsidRPr="000E062E">
              <w:rPr>
                <w:i/>
                <w:iCs/>
                <w:sz w:val="22"/>
                <w:szCs w:val="22"/>
              </w:rPr>
              <w:t xml:space="preserve">  regarding submission of bid).</w:t>
            </w:r>
          </w:p>
        </w:tc>
      </w:tr>
    </w:tbl>
    <w:p w14:paraId="15B0BB73" w14:textId="3459AED0" w:rsidR="005114C5" w:rsidRPr="00364590" w:rsidRDefault="005114C5" w:rsidP="00DD7842">
      <w:pPr>
        <w:ind w:left="810" w:right="-359" w:hanging="810"/>
        <w:jc w:val="both"/>
        <w:rPr>
          <w:rFonts w:ascii="Book Antiqua" w:hAnsi="Book Antiqua" w:cs="Arial"/>
          <w:sz w:val="22"/>
          <w:szCs w:val="22"/>
        </w:rPr>
      </w:pPr>
    </w:p>
    <w:sectPr w:rsidR="005114C5" w:rsidRPr="00364590" w:rsidSect="00E85824">
      <w:headerReference w:type="default" r:id="rId8"/>
      <w:footerReference w:type="default" r:id="rId9"/>
      <w:pgSz w:w="16838" w:h="11906" w:orient="landscape"/>
      <w:pgMar w:top="1276"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60994F" w14:textId="77777777" w:rsidR="003A5DCB" w:rsidRDefault="003A5DCB" w:rsidP="00027DDE">
      <w:r>
        <w:separator/>
      </w:r>
    </w:p>
  </w:endnote>
  <w:endnote w:type="continuationSeparator" w:id="0">
    <w:p w14:paraId="337807D8" w14:textId="77777777" w:rsidR="003A5DCB" w:rsidRDefault="003A5DCB" w:rsidP="00027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4AFA5E" w14:textId="394B755E" w:rsidR="00E7033B" w:rsidRDefault="00000000" w:rsidP="00E02E38">
    <w:pPr>
      <w:pStyle w:val="Footer"/>
      <w:jc w:val="right"/>
    </w:pPr>
    <w:sdt>
      <w:sdtPr>
        <w:rPr>
          <w:rFonts w:ascii="Arial" w:hAnsi="Arial" w:cs="Arial"/>
          <w:sz w:val="20"/>
        </w:rPr>
        <w:id w:val="-1769616900"/>
        <w:docPartObj>
          <w:docPartGallery w:val="Page Numbers (Top of Page)"/>
          <w:docPartUnique/>
        </w:docPartObj>
      </w:sdtPr>
      <w:sdtContent>
        <w:r w:rsidR="007E5516">
          <w:rPr>
            <w:rFonts w:ascii="Arial" w:hAnsi="Arial" w:cs="Arial"/>
            <w:sz w:val="20"/>
          </w:rPr>
          <w:t xml:space="preserve">                                                                                               </w:t>
        </w:r>
        <w:r w:rsidR="00E7033B" w:rsidRPr="00E74A8B">
          <w:rPr>
            <w:rFonts w:ascii="Arial" w:hAnsi="Arial" w:cs="Arial"/>
            <w:sz w:val="20"/>
          </w:rPr>
          <w:t xml:space="preserve">Page </w:t>
        </w:r>
        <w:r w:rsidR="00E7033B" w:rsidRPr="00E74A8B">
          <w:rPr>
            <w:rFonts w:ascii="Arial" w:hAnsi="Arial" w:cs="Arial"/>
            <w:b/>
            <w:bCs/>
            <w:sz w:val="20"/>
          </w:rPr>
          <w:fldChar w:fldCharType="begin"/>
        </w:r>
        <w:r w:rsidR="00E7033B" w:rsidRPr="00E74A8B">
          <w:rPr>
            <w:rFonts w:ascii="Arial" w:hAnsi="Arial" w:cs="Arial"/>
            <w:b/>
            <w:bCs/>
            <w:sz w:val="20"/>
          </w:rPr>
          <w:instrText xml:space="preserve"> PAGE </w:instrText>
        </w:r>
        <w:r w:rsidR="00E7033B" w:rsidRPr="00E74A8B">
          <w:rPr>
            <w:rFonts w:ascii="Arial" w:hAnsi="Arial" w:cs="Arial"/>
            <w:b/>
            <w:bCs/>
            <w:sz w:val="20"/>
          </w:rPr>
          <w:fldChar w:fldCharType="separate"/>
        </w:r>
        <w:r w:rsidR="00E7033B">
          <w:rPr>
            <w:rFonts w:ascii="Arial" w:hAnsi="Arial" w:cs="Arial"/>
            <w:b/>
            <w:bCs/>
            <w:sz w:val="20"/>
          </w:rPr>
          <w:t>1</w:t>
        </w:r>
        <w:r w:rsidR="00E7033B" w:rsidRPr="00E74A8B">
          <w:rPr>
            <w:rFonts w:ascii="Arial" w:hAnsi="Arial" w:cs="Arial"/>
            <w:b/>
            <w:bCs/>
            <w:sz w:val="20"/>
          </w:rPr>
          <w:fldChar w:fldCharType="end"/>
        </w:r>
        <w:r w:rsidR="00E7033B" w:rsidRPr="00E74A8B">
          <w:rPr>
            <w:rFonts w:ascii="Arial" w:hAnsi="Arial" w:cs="Arial"/>
            <w:sz w:val="20"/>
          </w:rPr>
          <w:t xml:space="preserve"> of </w:t>
        </w:r>
        <w:r w:rsidR="00E7033B" w:rsidRPr="00E74A8B">
          <w:rPr>
            <w:rFonts w:ascii="Arial" w:hAnsi="Arial" w:cs="Arial"/>
            <w:b/>
            <w:bCs/>
            <w:sz w:val="20"/>
          </w:rPr>
          <w:fldChar w:fldCharType="begin"/>
        </w:r>
        <w:r w:rsidR="00E7033B" w:rsidRPr="00E74A8B">
          <w:rPr>
            <w:rFonts w:ascii="Arial" w:hAnsi="Arial" w:cs="Arial"/>
            <w:b/>
            <w:bCs/>
            <w:sz w:val="20"/>
          </w:rPr>
          <w:instrText xml:space="preserve"> NUMPAGES  </w:instrText>
        </w:r>
        <w:r w:rsidR="00E7033B" w:rsidRPr="00E74A8B">
          <w:rPr>
            <w:rFonts w:ascii="Arial" w:hAnsi="Arial" w:cs="Arial"/>
            <w:b/>
            <w:bCs/>
            <w:sz w:val="20"/>
          </w:rPr>
          <w:fldChar w:fldCharType="separate"/>
        </w:r>
        <w:r w:rsidR="00E7033B">
          <w:rPr>
            <w:rFonts w:ascii="Arial" w:hAnsi="Arial" w:cs="Arial"/>
            <w:b/>
            <w:bCs/>
            <w:sz w:val="20"/>
          </w:rPr>
          <w:t>3</w:t>
        </w:r>
        <w:r w:rsidR="00E7033B" w:rsidRPr="00E74A8B">
          <w:rPr>
            <w:rFonts w:ascii="Arial" w:hAnsi="Arial" w:cs="Arial"/>
            <w:b/>
            <w:bCs/>
            <w:sz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0BE86B" w14:textId="77777777" w:rsidR="003A5DCB" w:rsidRDefault="003A5DCB" w:rsidP="00027DDE">
      <w:r>
        <w:separator/>
      </w:r>
    </w:p>
  </w:footnote>
  <w:footnote w:type="continuationSeparator" w:id="0">
    <w:p w14:paraId="247DF739" w14:textId="77777777" w:rsidR="003A5DCB" w:rsidRDefault="003A5DCB" w:rsidP="00027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923321" w14:textId="5C3DE060" w:rsidR="0053180B" w:rsidRDefault="0053180B" w:rsidP="0053180B">
    <w:pPr>
      <w:pStyle w:val="Header"/>
      <w:pBdr>
        <w:bottom w:val="single" w:sz="4" w:space="1" w:color="auto"/>
      </w:pBdr>
      <w:jc w:val="both"/>
      <w:rPr>
        <w:rFonts w:ascii="Book Antiqua" w:hAnsi="Book Antiqua" w:cs="Calibri"/>
        <w:b/>
        <w:bCs/>
        <w:sz w:val="20"/>
        <w:szCs w:val="20"/>
        <w:lang w:eastAsia="en-IN"/>
      </w:rPr>
    </w:pPr>
    <w:r w:rsidRPr="00FB622D">
      <w:rPr>
        <w:rFonts w:ascii="Book Antiqua" w:hAnsi="Book Antiqua" w:cs="Calibri"/>
        <w:b/>
        <w:bCs/>
        <w:sz w:val="20"/>
        <w:szCs w:val="20"/>
        <w:lang w:eastAsia="en-IN"/>
      </w:rPr>
      <w:t>Amendment No-</w:t>
    </w:r>
    <w:r>
      <w:rPr>
        <w:rFonts w:ascii="Book Antiqua" w:hAnsi="Book Antiqua" w:cs="Calibri"/>
        <w:b/>
        <w:bCs/>
        <w:sz w:val="20"/>
        <w:szCs w:val="20"/>
        <w:lang w:eastAsia="en-IN"/>
      </w:rPr>
      <w:t>I</w:t>
    </w:r>
    <w:r>
      <w:rPr>
        <w:rFonts w:ascii="Book Antiqua" w:hAnsi="Book Antiqua" w:cs="Calibri"/>
        <w:b/>
        <w:bCs/>
        <w:sz w:val="20"/>
        <w:szCs w:val="20"/>
        <w:lang w:eastAsia="en-IN"/>
      </w:rPr>
      <w:t>I</w:t>
    </w:r>
    <w:r w:rsidRPr="00A2687A">
      <w:rPr>
        <w:rFonts w:ascii="Book Antiqua" w:hAnsi="Book Antiqua" w:cs="Calibri"/>
        <w:b/>
        <w:bCs/>
        <w:sz w:val="20"/>
        <w:szCs w:val="20"/>
        <w:lang w:eastAsia="en-IN"/>
      </w:rPr>
      <w:t xml:space="preserve"> dated </w:t>
    </w:r>
    <w:r w:rsidRPr="00621921">
      <w:rPr>
        <w:rFonts w:ascii="Book Antiqua" w:hAnsi="Book Antiqua" w:cs="Calibri"/>
        <w:b/>
        <w:bCs/>
        <w:sz w:val="20"/>
        <w:szCs w:val="20"/>
        <w:lang w:eastAsia="en-IN"/>
      </w:rPr>
      <w:t xml:space="preserve">07.02.2025 to the bidding documents of </w:t>
    </w:r>
    <w:r w:rsidRPr="00B04097">
      <w:rPr>
        <w:rFonts w:ascii="Book Antiqua" w:hAnsi="Book Antiqua" w:cs="Calibri"/>
        <w:b/>
        <w:bCs/>
        <w:sz w:val="20"/>
        <w:szCs w:val="20"/>
        <w:lang w:eastAsia="en-IN"/>
      </w:rPr>
      <w:t>765kV Reactor Package-7RT-19-Bulk for procurement of 30 X 80 MVAR 765KV, 1-Ph Reactors Under Bulk Procurement of 765kV &amp; 400kV class Transformers and Reactors of various capacities under Lot-</w:t>
    </w:r>
    <w:proofErr w:type="gramStart"/>
    <w:r w:rsidRPr="00B04097">
      <w:rPr>
        <w:rFonts w:ascii="Book Antiqua" w:hAnsi="Book Antiqua" w:cs="Calibri"/>
        <w:b/>
        <w:bCs/>
        <w:sz w:val="20"/>
        <w:szCs w:val="20"/>
        <w:lang w:eastAsia="en-IN"/>
      </w:rPr>
      <w:t>4</w:t>
    </w:r>
    <w:r w:rsidRPr="00FB622D">
      <w:rPr>
        <w:rFonts w:ascii="Book Antiqua" w:hAnsi="Book Antiqua" w:cs="Calibri"/>
        <w:b/>
        <w:bCs/>
        <w:sz w:val="20"/>
        <w:szCs w:val="20"/>
        <w:lang w:eastAsia="en-IN"/>
      </w:rPr>
      <w:t>;</w:t>
    </w:r>
    <w:proofErr w:type="gramEnd"/>
    <w:r w:rsidRPr="00FB622D">
      <w:rPr>
        <w:rFonts w:ascii="Book Antiqua" w:hAnsi="Book Antiqua" w:cs="Calibri"/>
        <w:b/>
        <w:bCs/>
        <w:sz w:val="20"/>
        <w:szCs w:val="20"/>
        <w:lang w:eastAsia="en-IN"/>
      </w:rPr>
      <w:t xml:space="preserve"> </w:t>
    </w:r>
  </w:p>
  <w:p w14:paraId="39C0517B" w14:textId="77777777" w:rsidR="0053180B" w:rsidRPr="00FB622D" w:rsidRDefault="0053180B" w:rsidP="0053180B">
    <w:pPr>
      <w:pStyle w:val="Header"/>
      <w:pBdr>
        <w:bottom w:val="single" w:sz="4" w:space="1" w:color="auto"/>
      </w:pBdr>
      <w:jc w:val="both"/>
      <w:rPr>
        <w:rFonts w:ascii="Book Antiqua" w:hAnsi="Book Antiqua"/>
        <w:b/>
        <w:bCs/>
        <w:sz w:val="20"/>
        <w:szCs w:val="20"/>
      </w:rPr>
    </w:pPr>
    <w:r w:rsidRPr="00FB622D">
      <w:rPr>
        <w:rFonts w:ascii="Book Antiqua" w:hAnsi="Book Antiqua" w:cs="Calibri"/>
        <w:b/>
        <w:bCs/>
        <w:sz w:val="20"/>
        <w:szCs w:val="20"/>
        <w:lang w:eastAsia="en-IN"/>
      </w:rPr>
      <w:t xml:space="preserve">Specification Number: </w:t>
    </w:r>
    <w:r w:rsidRPr="00B04097">
      <w:rPr>
        <w:rFonts w:ascii="Book Antiqua" w:hAnsi="Book Antiqua" w:cs="Calibri"/>
        <w:b/>
        <w:bCs/>
        <w:sz w:val="20"/>
        <w:szCs w:val="20"/>
        <w:lang w:eastAsia="en-IN"/>
      </w:rPr>
      <w:t>CC/NT/W-RT/DOM/A04/24/17323</w:t>
    </w:r>
  </w:p>
  <w:p w14:paraId="2202A304" w14:textId="77777777" w:rsidR="0053180B" w:rsidRPr="00352807" w:rsidRDefault="0053180B" w:rsidP="0053180B">
    <w:pPr>
      <w:pStyle w:val="Header"/>
      <w:rPr>
        <w:sz w:val="12"/>
        <w:szCs w:val="12"/>
      </w:rPr>
    </w:pPr>
  </w:p>
  <w:p w14:paraId="609F2669" w14:textId="44A5FAC5" w:rsidR="00027DDE" w:rsidRPr="0053180B" w:rsidRDefault="00027DDE" w:rsidP="005318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F74BF0"/>
    <w:multiLevelType w:val="hybridMultilevel"/>
    <w:tmpl w:val="62BC3AC8"/>
    <w:lvl w:ilvl="0" w:tplc="3F34FC3E">
      <w:start w:val="1"/>
      <w:numFmt w:val="lowerRoman"/>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A8A5931"/>
    <w:multiLevelType w:val="hybridMultilevel"/>
    <w:tmpl w:val="BDCE1788"/>
    <w:lvl w:ilvl="0" w:tplc="0A48DAEC">
      <w:start w:val="1"/>
      <w:numFmt w:val="lowerLetter"/>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2FE1B5D"/>
    <w:multiLevelType w:val="hybridMultilevel"/>
    <w:tmpl w:val="A5C2723E"/>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E12A85B8">
      <w:start w:val="1"/>
      <w:numFmt w:val="upperLetter"/>
      <w:lvlText w:val="%3)"/>
      <w:lvlJc w:val="left"/>
      <w:pPr>
        <w:ind w:left="2700" w:hanging="360"/>
      </w:pPr>
      <w:rPr>
        <w:rFonts w:ascii="Arial" w:hAnsi="Arial" w:hint="default"/>
        <w:b/>
        <w:sz w:val="22"/>
      </w:rPr>
    </w:lvl>
    <w:lvl w:ilvl="3" w:tplc="3F34FC3E">
      <w:start w:val="1"/>
      <w:numFmt w:val="lowerRoman"/>
      <w:lvlText w:val="(%4)"/>
      <w:lvlJc w:val="left"/>
      <w:pPr>
        <w:ind w:left="3600" w:hanging="72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CBB3267"/>
    <w:multiLevelType w:val="hybridMultilevel"/>
    <w:tmpl w:val="A3B285D4"/>
    <w:lvl w:ilvl="0" w:tplc="04090019">
      <w:start w:val="1"/>
      <w:numFmt w:val="lowerLetter"/>
      <w:lvlText w:val="%1."/>
      <w:lvlJc w:val="left"/>
      <w:pPr>
        <w:ind w:left="180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3CC4FBC"/>
    <w:multiLevelType w:val="hybridMultilevel"/>
    <w:tmpl w:val="2DC2C0F2"/>
    <w:lvl w:ilvl="0" w:tplc="AB881B3C">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8E1A79"/>
    <w:multiLevelType w:val="hybridMultilevel"/>
    <w:tmpl w:val="539854B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B2223C0"/>
    <w:multiLevelType w:val="hybridMultilevel"/>
    <w:tmpl w:val="62BC3AC8"/>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EDF3E2F"/>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32304567">
    <w:abstractNumId w:val="4"/>
  </w:num>
  <w:num w:numId="2" w16cid:durableId="1079207540">
    <w:abstractNumId w:val="5"/>
  </w:num>
  <w:num w:numId="3" w16cid:durableId="625545519">
    <w:abstractNumId w:val="11"/>
  </w:num>
  <w:num w:numId="4" w16cid:durableId="2138601607">
    <w:abstractNumId w:val="1"/>
  </w:num>
  <w:num w:numId="5" w16cid:durableId="1017275353">
    <w:abstractNumId w:val="7"/>
  </w:num>
  <w:num w:numId="6" w16cid:durableId="1308128389">
    <w:abstractNumId w:val="10"/>
  </w:num>
  <w:num w:numId="7" w16cid:durableId="6330236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58833573">
    <w:abstractNumId w:val="0"/>
  </w:num>
  <w:num w:numId="9" w16cid:durableId="488208289">
    <w:abstractNumId w:val="0"/>
  </w:num>
  <w:num w:numId="10" w16cid:durableId="1173952217">
    <w:abstractNumId w:val="3"/>
  </w:num>
  <w:num w:numId="11" w16cid:durableId="787047654">
    <w:abstractNumId w:val="8"/>
  </w:num>
  <w:num w:numId="12" w16cid:durableId="987972560">
    <w:abstractNumId w:val="9"/>
  </w:num>
  <w:num w:numId="13" w16cid:durableId="149510238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A32"/>
    <w:rsid w:val="00000353"/>
    <w:rsid w:val="00003B29"/>
    <w:rsid w:val="00003B44"/>
    <w:rsid w:val="00005668"/>
    <w:rsid w:val="0000689E"/>
    <w:rsid w:val="000070AB"/>
    <w:rsid w:val="00012B36"/>
    <w:rsid w:val="000132DB"/>
    <w:rsid w:val="0001398D"/>
    <w:rsid w:val="00015938"/>
    <w:rsid w:val="00015D73"/>
    <w:rsid w:val="00020CEE"/>
    <w:rsid w:val="00023978"/>
    <w:rsid w:val="00024020"/>
    <w:rsid w:val="000264BA"/>
    <w:rsid w:val="00027DDE"/>
    <w:rsid w:val="00041EC2"/>
    <w:rsid w:val="00045FB7"/>
    <w:rsid w:val="00054CD4"/>
    <w:rsid w:val="00054E64"/>
    <w:rsid w:val="00057D0A"/>
    <w:rsid w:val="00062210"/>
    <w:rsid w:val="00062B3D"/>
    <w:rsid w:val="0006767D"/>
    <w:rsid w:val="000732C0"/>
    <w:rsid w:val="00076A7C"/>
    <w:rsid w:val="00081160"/>
    <w:rsid w:val="000815D4"/>
    <w:rsid w:val="00081A83"/>
    <w:rsid w:val="00082CDB"/>
    <w:rsid w:val="0008491B"/>
    <w:rsid w:val="00085C82"/>
    <w:rsid w:val="00090995"/>
    <w:rsid w:val="000918C6"/>
    <w:rsid w:val="00091C9B"/>
    <w:rsid w:val="0009679F"/>
    <w:rsid w:val="000A643A"/>
    <w:rsid w:val="000A73C1"/>
    <w:rsid w:val="000B11FC"/>
    <w:rsid w:val="000C078F"/>
    <w:rsid w:val="000C274C"/>
    <w:rsid w:val="000C69E5"/>
    <w:rsid w:val="000D66C6"/>
    <w:rsid w:val="000E5FD7"/>
    <w:rsid w:val="000E62E4"/>
    <w:rsid w:val="000E6A79"/>
    <w:rsid w:val="000F06F4"/>
    <w:rsid w:val="000F1F08"/>
    <w:rsid w:val="000F229E"/>
    <w:rsid w:val="000F38DD"/>
    <w:rsid w:val="000F6C26"/>
    <w:rsid w:val="00100538"/>
    <w:rsid w:val="00101BBF"/>
    <w:rsid w:val="001059A9"/>
    <w:rsid w:val="00106A01"/>
    <w:rsid w:val="001144E4"/>
    <w:rsid w:val="00124A32"/>
    <w:rsid w:val="0012564A"/>
    <w:rsid w:val="00130796"/>
    <w:rsid w:val="00132564"/>
    <w:rsid w:val="00142174"/>
    <w:rsid w:val="00143ACB"/>
    <w:rsid w:val="00143FCC"/>
    <w:rsid w:val="00145E61"/>
    <w:rsid w:val="0014642D"/>
    <w:rsid w:val="001474C6"/>
    <w:rsid w:val="00147859"/>
    <w:rsid w:val="00156A92"/>
    <w:rsid w:val="00160035"/>
    <w:rsid w:val="00162799"/>
    <w:rsid w:val="00162D22"/>
    <w:rsid w:val="00166F0F"/>
    <w:rsid w:val="00177055"/>
    <w:rsid w:val="00181037"/>
    <w:rsid w:val="00181994"/>
    <w:rsid w:val="0018282B"/>
    <w:rsid w:val="001839B2"/>
    <w:rsid w:val="00184ACB"/>
    <w:rsid w:val="001942C0"/>
    <w:rsid w:val="001A1A00"/>
    <w:rsid w:val="001B1994"/>
    <w:rsid w:val="001B21BC"/>
    <w:rsid w:val="001C0566"/>
    <w:rsid w:val="001C24CB"/>
    <w:rsid w:val="001D53A2"/>
    <w:rsid w:val="001D6914"/>
    <w:rsid w:val="001E0743"/>
    <w:rsid w:val="001E4E44"/>
    <w:rsid w:val="001E5541"/>
    <w:rsid w:val="001E7BBE"/>
    <w:rsid w:val="001F1E93"/>
    <w:rsid w:val="001F48BC"/>
    <w:rsid w:val="001F6A81"/>
    <w:rsid w:val="001F792B"/>
    <w:rsid w:val="002036E9"/>
    <w:rsid w:val="00204709"/>
    <w:rsid w:val="00212C13"/>
    <w:rsid w:val="00220926"/>
    <w:rsid w:val="0022342E"/>
    <w:rsid w:val="00223F27"/>
    <w:rsid w:val="00232BA6"/>
    <w:rsid w:val="00236BE6"/>
    <w:rsid w:val="002511D1"/>
    <w:rsid w:val="00255AA0"/>
    <w:rsid w:val="00257C4D"/>
    <w:rsid w:val="002625AC"/>
    <w:rsid w:val="0026759F"/>
    <w:rsid w:val="00271775"/>
    <w:rsid w:val="0027356D"/>
    <w:rsid w:val="00274F23"/>
    <w:rsid w:val="002762AF"/>
    <w:rsid w:val="00281C51"/>
    <w:rsid w:val="00284F45"/>
    <w:rsid w:val="00285CFF"/>
    <w:rsid w:val="0029134A"/>
    <w:rsid w:val="002915E1"/>
    <w:rsid w:val="0029411D"/>
    <w:rsid w:val="0029483E"/>
    <w:rsid w:val="00295159"/>
    <w:rsid w:val="002A00B3"/>
    <w:rsid w:val="002A02F6"/>
    <w:rsid w:val="002A07ED"/>
    <w:rsid w:val="002A0D8F"/>
    <w:rsid w:val="002A1BAD"/>
    <w:rsid w:val="002A27F4"/>
    <w:rsid w:val="002B2645"/>
    <w:rsid w:val="002C1E7C"/>
    <w:rsid w:val="002C38A5"/>
    <w:rsid w:val="002C38C9"/>
    <w:rsid w:val="002C45C3"/>
    <w:rsid w:val="002D2692"/>
    <w:rsid w:val="002D377C"/>
    <w:rsid w:val="002D6E09"/>
    <w:rsid w:val="002E0520"/>
    <w:rsid w:val="002F02F0"/>
    <w:rsid w:val="002F114F"/>
    <w:rsid w:val="002F75B1"/>
    <w:rsid w:val="002F7B6A"/>
    <w:rsid w:val="00312653"/>
    <w:rsid w:val="0031388F"/>
    <w:rsid w:val="00321D5A"/>
    <w:rsid w:val="003235DE"/>
    <w:rsid w:val="003244F0"/>
    <w:rsid w:val="00337DAC"/>
    <w:rsid w:val="003417C8"/>
    <w:rsid w:val="00341A31"/>
    <w:rsid w:val="003427DA"/>
    <w:rsid w:val="003452D3"/>
    <w:rsid w:val="0034715F"/>
    <w:rsid w:val="00352F82"/>
    <w:rsid w:val="0035318F"/>
    <w:rsid w:val="00364590"/>
    <w:rsid w:val="00370FC9"/>
    <w:rsid w:val="003718F6"/>
    <w:rsid w:val="00374BDA"/>
    <w:rsid w:val="003817A8"/>
    <w:rsid w:val="00394A41"/>
    <w:rsid w:val="003A019D"/>
    <w:rsid w:val="003A0EA2"/>
    <w:rsid w:val="003A40A6"/>
    <w:rsid w:val="003A5DCB"/>
    <w:rsid w:val="003B0459"/>
    <w:rsid w:val="003B281E"/>
    <w:rsid w:val="003B57D4"/>
    <w:rsid w:val="003B78E2"/>
    <w:rsid w:val="003C68A4"/>
    <w:rsid w:val="003E3FA5"/>
    <w:rsid w:val="003F25E6"/>
    <w:rsid w:val="003F6BB9"/>
    <w:rsid w:val="00404D30"/>
    <w:rsid w:val="0040763A"/>
    <w:rsid w:val="00413EA9"/>
    <w:rsid w:val="004216B8"/>
    <w:rsid w:val="004216F8"/>
    <w:rsid w:val="00423B11"/>
    <w:rsid w:val="004279D9"/>
    <w:rsid w:val="00427E58"/>
    <w:rsid w:val="004314BC"/>
    <w:rsid w:val="00431AB2"/>
    <w:rsid w:val="00433ACF"/>
    <w:rsid w:val="00434759"/>
    <w:rsid w:val="004349BA"/>
    <w:rsid w:val="0043534D"/>
    <w:rsid w:val="0044056F"/>
    <w:rsid w:val="004408BC"/>
    <w:rsid w:val="0044109E"/>
    <w:rsid w:val="004410DA"/>
    <w:rsid w:val="00442AAC"/>
    <w:rsid w:val="00443EA8"/>
    <w:rsid w:val="00447A36"/>
    <w:rsid w:val="00451B86"/>
    <w:rsid w:val="0046060F"/>
    <w:rsid w:val="00467061"/>
    <w:rsid w:val="00476601"/>
    <w:rsid w:val="00476F4A"/>
    <w:rsid w:val="004809B3"/>
    <w:rsid w:val="004905F1"/>
    <w:rsid w:val="004917AC"/>
    <w:rsid w:val="00492396"/>
    <w:rsid w:val="00494E18"/>
    <w:rsid w:val="00497797"/>
    <w:rsid w:val="004A234A"/>
    <w:rsid w:val="004A2FF0"/>
    <w:rsid w:val="004A31C5"/>
    <w:rsid w:val="004A4F81"/>
    <w:rsid w:val="004A6905"/>
    <w:rsid w:val="004A711F"/>
    <w:rsid w:val="004B4F64"/>
    <w:rsid w:val="004B78EE"/>
    <w:rsid w:val="004C032E"/>
    <w:rsid w:val="004C2F6F"/>
    <w:rsid w:val="004C775C"/>
    <w:rsid w:val="004D5187"/>
    <w:rsid w:val="004E039B"/>
    <w:rsid w:val="004E4D82"/>
    <w:rsid w:val="004E5861"/>
    <w:rsid w:val="004F0665"/>
    <w:rsid w:val="004F15D2"/>
    <w:rsid w:val="004F3F2B"/>
    <w:rsid w:val="004F6084"/>
    <w:rsid w:val="0050049D"/>
    <w:rsid w:val="005032A9"/>
    <w:rsid w:val="005037FC"/>
    <w:rsid w:val="00505D6E"/>
    <w:rsid w:val="005079CE"/>
    <w:rsid w:val="005114C5"/>
    <w:rsid w:val="00513F61"/>
    <w:rsid w:val="005142A8"/>
    <w:rsid w:val="00521EA4"/>
    <w:rsid w:val="00522C48"/>
    <w:rsid w:val="0052772C"/>
    <w:rsid w:val="0053118E"/>
    <w:rsid w:val="0053180B"/>
    <w:rsid w:val="00531F47"/>
    <w:rsid w:val="0053232C"/>
    <w:rsid w:val="00536336"/>
    <w:rsid w:val="00537FB7"/>
    <w:rsid w:val="00547211"/>
    <w:rsid w:val="00554FF6"/>
    <w:rsid w:val="00560EEA"/>
    <w:rsid w:val="005618E1"/>
    <w:rsid w:val="00563F21"/>
    <w:rsid w:val="00564161"/>
    <w:rsid w:val="00566412"/>
    <w:rsid w:val="005670B2"/>
    <w:rsid w:val="005718A1"/>
    <w:rsid w:val="00583728"/>
    <w:rsid w:val="00583DBD"/>
    <w:rsid w:val="00585A35"/>
    <w:rsid w:val="005923A3"/>
    <w:rsid w:val="00594E62"/>
    <w:rsid w:val="00596516"/>
    <w:rsid w:val="005A1F79"/>
    <w:rsid w:val="005A2565"/>
    <w:rsid w:val="005A5ECB"/>
    <w:rsid w:val="005B0337"/>
    <w:rsid w:val="005B375F"/>
    <w:rsid w:val="005B3DFF"/>
    <w:rsid w:val="005B431D"/>
    <w:rsid w:val="005C072A"/>
    <w:rsid w:val="005C1D02"/>
    <w:rsid w:val="005C38D3"/>
    <w:rsid w:val="005D0ADF"/>
    <w:rsid w:val="005D339D"/>
    <w:rsid w:val="005D6746"/>
    <w:rsid w:val="005D7B55"/>
    <w:rsid w:val="005E16E5"/>
    <w:rsid w:val="005E55E7"/>
    <w:rsid w:val="005E69EC"/>
    <w:rsid w:val="005F084D"/>
    <w:rsid w:val="005F2493"/>
    <w:rsid w:val="005F54AD"/>
    <w:rsid w:val="00610723"/>
    <w:rsid w:val="0061312E"/>
    <w:rsid w:val="006171A9"/>
    <w:rsid w:val="00626F05"/>
    <w:rsid w:val="00630CB1"/>
    <w:rsid w:val="006336E8"/>
    <w:rsid w:val="00640313"/>
    <w:rsid w:val="00641B47"/>
    <w:rsid w:val="006435A7"/>
    <w:rsid w:val="006460C5"/>
    <w:rsid w:val="006539CC"/>
    <w:rsid w:val="00655DFA"/>
    <w:rsid w:val="00657337"/>
    <w:rsid w:val="00661C54"/>
    <w:rsid w:val="00662E4B"/>
    <w:rsid w:val="00674AB2"/>
    <w:rsid w:val="00676052"/>
    <w:rsid w:val="00683602"/>
    <w:rsid w:val="00692634"/>
    <w:rsid w:val="00692896"/>
    <w:rsid w:val="006968B3"/>
    <w:rsid w:val="006A065D"/>
    <w:rsid w:val="006B07C9"/>
    <w:rsid w:val="006B1E3C"/>
    <w:rsid w:val="006B39CB"/>
    <w:rsid w:val="006B4A58"/>
    <w:rsid w:val="006C0F4D"/>
    <w:rsid w:val="006C6595"/>
    <w:rsid w:val="006D268A"/>
    <w:rsid w:val="006D2EF8"/>
    <w:rsid w:val="006D3C04"/>
    <w:rsid w:val="006E0102"/>
    <w:rsid w:val="006E0189"/>
    <w:rsid w:val="006E2040"/>
    <w:rsid w:val="006E6060"/>
    <w:rsid w:val="00700AE4"/>
    <w:rsid w:val="007116D8"/>
    <w:rsid w:val="00713543"/>
    <w:rsid w:val="00717BD4"/>
    <w:rsid w:val="00731AB9"/>
    <w:rsid w:val="007341D4"/>
    <w:rsid w:val="00734489"/>
    <w:rsid w:val="00736DA6"/>
    <w:rsid w:val="007436AB"/>
    <w:rsid w:val="00751216"/>
    <w:rsid w:val="007668D2"/>
    <w:rsid w:val="007737B2"/>
    <w:rsid w:val="00781B29"/>
    <w:rsid w:val="00784C3A"/>
    <w:rsid w:val="007948F6"/>
    <w:rsid w:val="007A295A"/>
    <w:rsid w:val="007A77DC"/>
    <w:rsid w:val="007B4686"/>
    <w:rsid w:val="007B634F"/>
    <w:rsid w:val="007C318B"/>
    <w:rsid w:val="007D5131"/>
    <w:rsid w:val="007D713A"/>
    <w:rsid w:val="007E5516"/>
    <w:rsid w:val="007E624F"/>
    <w:rsid w:val="007E7922"/>
    <w:rsid w:val="007F2807"/>
    <w:rsid w:val="00803AAC"/>
    <w:rsid w:val="008120D5"/>
    <w:rsid w:val="008148CA"/>
    <w:rsid w:val="00817CD5"/>
    <w:rsid w:val="0082035E"/>
    <w:rsid w:val="00825308"/>
    <w:rsid w:val="0082614A"/>
    <w:rsid w:val="00826B36"/>
    <w:rsid w:val="00830024"/>
    <w:rsid w:val="00834A40"/>
    <w:rsid w:val="00836BF3"/>
    <w:rsid w:val="00852131"/>
    <w:rsid w:val="0085261F"/>
    <w:rsid w:val="00856D53"/>
    <w:rsid w:val="008604BB"/>
    <w:rsid w:val="00861EC6"/>
    <w:rsid w:val="008628A4"/>
    <w:rsid w:val="00870856"/>
    <w:rsid w:val="008741B3"/>
    <w:rsid w:val="00875FCC"/>
    <w:rsid w:val="0087666E"/>
    <w:rsid w:val="00877D4A"/>
    <w:rsid w:val="00880FFC"/>
    <w:rsid w:val="00893C18"/>
    <w:rsid w:val="008A09E3"/>
    <w:rsid w:val="008A1D0F"/>
    <w:rsid w:val="008A46F9"/>
    <w:rsid w:val="008B01B7"/>
    <w:rsid w:val="008B27D5"/>
    <w:rsid w:val="008B6F3E"/>
    <w:rsid w:val="008D1E99"/>
    <w:rsid w:val="008E014A"/>
    <w:rsid w:val="008E5085"/>
    <w:rsid w:val="008F7FAE"/>
    <w:rsid w:val="0090007A"/>
    <w:rsid w:val="00901CBC"/>
    <w:rsid w:val="00902910"/>
    <w:rsid w:val="00905C9A"/>
    <w:rsid w:val="00911155"/>
    <w:rsid w:val="00923203"/>
    <w:rsid w:val="009271BC"/>
    <w:rsid w:val="009311B2"/>
    <w:rsid w:val="009345C2"/>
    <w:rsid w:val="00935172"/>
    <w:rsid w:val="00937379"/>
    <w:rsid w:val="00937A5F"/>
    <w:rsid w:val="0095099A"/>
    <w:rsid w:val="0095682F"/>
    <w:rsid w:val="00960043"/>
    <w:rsid w:val="00960860"/>
    <w:rsid w:val="0096119C"/>
    <w:rsid w:val="00973E46"/>
    <w:rsid w:val="0097646F"/>
    <w:rsid w:val="00984BF0"/>
    <w:rsid w:val="00987ED3"/>
    <w:rsid w:val="009A0BDE"/>
    <w:rsid w:val="009A1EC0"/>
    <w:rsid w:val="009A6093"/>
    <w:rsid w:val="009B0AB9"/>
    <w:rsid w:val="009B269E"/>
    <w:rsid w:val="009B2EB3"/>
    <w:rsid w:val="009B4801"/>
    <w:rsid w:val="009B5DB3"/>
    <w:rsid w:val="009C7114"/>
    <w:rsid w:val="009C7E8E"/>
    <w:rsid w:val="009D34C0"/>
    <w:rsid w:val="009D3DD1"/>
    <w:rsid w:val="009D6C63"/>
    <w:rsid w:val="009D7473"/>
    <w:rsid w:val="009E04CA"/>
    <w:rsid w:val="009E0AA7"/>
    <w:rsid w:val="009F0E10"/>
    <w:rsid w:val="009F471D"/>
    <w:rsid w:val="009F5642"/>
    <w:rsid w:val="009F6B18"/>
    <w:rsid w:val="00A02836"/>
    <w:rsid w:val="00A04EFC"/>
    <w:rsid w:val="00A13260"/>
    <w:rsid w:val="00A13BE1"/>
    <w:rsid w:val="00A15FED"/>
    <w:rsid w:val="00A30F54"/>
    <w:rsid w:val="00A330F2"/>
    <w:rsid w:val="00A33F7D"/>
    <w:rsid w:val="00A407A5"/>
    <w:rsid w:val="00A461F1"/>
    <w:rsid w:val="00A50AB2"/>
    <w:rsid w:val="00A54477"/>
    <w:rsid w:val="00A54C96"/>
    <w:rsid w:val="00A6255E"/>
    <w:rsid w:val="00A7029E"/>
    <w:rsid w:val="00A70921"/>
    <w:rsid w:val="00A7607E"/>
    <w:rsid w:val="00A77E54"/>
    <w:rsid w:val="00A8170C"/>
    <w:rsid w:val="00A833E8"/>
    <w:rsid w:val="00A84354"/>
    <w:rsid w:val="00A84CEE"/>
    <w:rsid w:val="00A913DF"/>
    <w:rsid w:val="00AA489F"/>
    <w:rsid w:val="00AA5448"/>
    <w:rsid w:val="00AA6703"/>
    <w:rsid w:val="00AA6BA9"/>
    <w:rsid w:val="00AB18C2"/>
    <w:rsid w:val="00AB2133"/>
    <w:rsid w:val="00AC0FDA"/>
    <w:rsid w:val="00AD3B1D"/>
    <w:rsid w:val="00AD58D0"/>
    <w:rsid w:val="00AE0AC6"/>
    <w:rsid w:val="00AE1504"/>
    <w:rsid w:val="00AE2F82"/>
    <w:rsid w:val="00AF0120"/>
    <w:rsid w:val="00AF7328"/>
    <w:rsid w:val="00AF7B2A"/>
    <w:rsid w:val="00B01039"/>
    <w:rsid w:val="00B02C0D"/>
    <w:rsid w:val="00B03A4F"/>
    <w:rsid w:val="00B135FB"/>
    <w:rsid w:val="00B15FF5"/>
    <w:rsid w:val="00B25B03"/>
    <w:rsid w:val="00B33937"/>
    <w:rsid w:val="00B36ACC"/>
    <w:rsid w:val="00B436C3"/>
    <w:rsid w:val="00B47028"/>
    <w:rsid w:val="00B55DA0"/>
    <w:rsid w:val="00B56A0C"/>
    <w:rsid w:val="00B63743"/>
    <w:rsid w:val="00B70287"/>
    <w:rsid w:val="00B72B0A"/>
    <w:rsid w:val="00B75B95"/>
    <w:rsid w:val="00B76FDE"/>
    <w:rsid w:val="00B7776C"/>
    <w:rsid w:val="00B77A57"/>
    <w:rsid w:val="00B81805"/>
    <w:rsid w:val="00B85916"/>
    <w:rsid w:val="00B9344C"/>
    <w:rsid w:val="00BB5DAE"/>
    <w:rsid w:val="00BB5E31"/>
    <w:rsid w:val="00BB6838"/>
    <w:rsid w:val="00BC7F56"/>
    <w:rsid w:val="00BD1EA0"/>
    <w:rsid w:val="00BE20A1"/>
    <w:rsid w:val="00BE42EE"/>
    <w:rsid w:val="00BE46C5"/>
    <w:rsid w:val="00BE49C7"/>
    <w:rsid w:val="00BE56E0"/>
    <w:rsid w:val="00BE72DB"/>
    <w:rsid w:val="00BF043A"/>
    <w:rsid w:val="00BF1B69"/>
    <w:rsid w:val="00BF289D"/>
    <w:rsid w:val="00C011BE"/>
    <w:rsid w:val="00C014B6"/>
    <w:rsid w:val="00C03078"/>
    <w:rsid w:val="00C062E5"/>
    <w:rsid w:val="00C076D5"/>
    <w:rsid w:val="00C1099C"/>
    <w:rsid w:val="00C14F78"/>
    <w:rsid w:val="00C16697"/>
    <w:rsid w:val="00C1669D"/>
    <w:rsid w:val="00C168E4"/>
    <w:rsid w:val="00C23A87"/>
    <w:rsid w:val="00C26DE1"/>
    <w:rsid w:val="00C30132"/>
    <w:rsid w:val="00C323F0"/>
    <w:rsid w:val="00C32BA7"/>
    <w:rsid w:val="00C36851"/>
    <w:rsid w:val="00C406EE"/>
    <w:rsid w:val="00C43162"/>
    <w:rsid w:val="00C51319"/>
    <w:rsid w:val="00C54849"/>
    <w:rsid w:val="00C66330"/>
    <w:rsid w:val="00C6691C"/>
    <w:rsid w:val="00C67BAC"/>
    <w:rsid w:val="00C73952"/>
    <w:rsid w:val="00C8118D"/>
    <w:rsid w:val="00C857A1"/>
    <w:rsid w:val="00C866CE"/>
    <w:rsid w:val="00C914FE"/>
    <w:rsid w:val="00C96F2A"/>
    <w:rsid w:val="00C97021"/>
    <w:rsid w:val="00CA32C3"/>
    <w:rsid w:val="00CA532D"/>
    <w:rsid w:val="00CA6463"/>
    <w:rsid w:val="00CA6D91"/>
    <w:rsid w:val="00CB353B"/>
    <w:rsid w:val="00CB3CF8"/>
    <w:rsid w:val="00CB5EC9"/>
    <w:rsid w:val="00CC16A2"/>
    <w:rsid w:val="00CC20BB"/>
    <w:rsid w:val="00CC6D93"/>
    <w:rsid w:val="00CD058F"/>
    <w:rsid w:val="00CD3124"/>
    <w:rsid w:val="00CD4FD8"/>
    <w:rsid w:val="00CE0E8D"/>
    <w:rsid w:val="00CE22DB"/>
    <w:rsid w:val="00CE2B2B"/>
    <w:rsid w:val="00CE41AF"/>
    <w:rsid w:val="00CE6BDE"/>
    <w:rsid w:val="00CF0672"/>
    <w:rsid w:val="00CF122F"/>
    <w:rsid w:val="00CF5B12"/>
    <w:rsid w:val="00D009FC"/>
    <w:rsid w:val="00D0120E"/>
    <w:rsid w:val="00D01D81"/>
    <w:rsid w:val="00D03255"/>
    <w:rsid w:val="00D128D8"/>
    <w:rsid w:val="00D14B17"/>
    <w:rsid w:val="00D314C1"/>
    <w:rsid w:val="00D33CB2"/>
    <w:rsid w:val="00D41A3A"/>
    <w:rsid w:val="00D44E00"/>
    <w:rsid w:val="00D50AB0"/>
    <w:rsid w:val="00D567D6"/>
    <w:rsid w:val="00D6370D"/>
    <w:rsid w:val="00D65208"/>
    <w:rsid w:val="00D7301C"/>
    <w:rsid w:val="00D7724F"/>
    <w:rsid w:val="00D775A1"/>
    <w:rsid w:val="00D800CB"/>
    <w:rsid w:val="00D805C1"/>
    <w:rsid w:val="00D8324E"/>
    <w:rsid w:val="00D93C95"/>
    <w:rsid w:val="00D9697C"/>
    <w:rsid w:val="00DA5013"/>
    <w:rsid w:val="00DB210F"/>
    <w:rsid w:val="00DB26DA"/>
    <w:rsid w:val="00DB7A5C"/>
    <w:rsid w:val="00DB7F2F"/>
    <w:rsid w:val="00DC3E15"/>
    <w:rsid w:val="00DC688A"/>
    <w:rsid w:val="00DD13B4"/>
    <w:rsid w:val="00DD20EE"/>
    <w:rsid w:val="00DD7842"/>
    <w:rsid w:val="00DE4347"/>
    <w:rsid w:val="00DE4FA3"/>
    <w:rsid w:val="00DE4FC0"/>
    <w:rsid w:val="00DF3ACB"/>
    <w:rsid w:val="00DF673B"/>
    <w:rsid w:val="00E02E38"/>
    <w:rsid w:val="00E07D7B"/>
    <w:rsid w:val="00E13003"/>
    <w:rsid w:val="00E13D44"/>
    <w:rsid w:val="00E2390C"/>
    <w:rsid w:val="00E247E0"/>
    <w:rsid w:val="00E25F73"/>
    <w:rsid w:val="00E267EB"/>
    <w:rsid w:val="00E31F84"/>
    <w:rsid w:val="00E322CA"/>
    <w:rsid w:val="00E3428D"/>
    <w:rsid w:val="00E35665"/>
    <w:rsid w:val="00E37D2B"/>
    <w:rsid w:val="00E4282E"/>
    <w:rsid w:val="00E434BC"/>
    <w:rsid w:val="00E46603"/>
    <w:rsid w:val="00E4774E"/>
    <w:rsid w:val="00E529A3"/>
    <w:rsid w:val="00E5648A"/>
    <w:rsid w:val="00E65DBB"/>
    <w:rsid w:val="00E675E7"/>
    <w:rsid w:val="00E7021E"/>
    <w:rsid w:val="00E7033B"/>
    <w:rsid w:val="00E70718"/>
    <w:rsid w:val="00E713DA"/>
    <w:rsid w:val="00E85824"/>
    <w:rsid w:val="00EA2F4B"/>
    <w:rsid w:val="00EB212C"/>
    <w:rsid w:val="00EB4A5E"/>
    <w:rsid w:val="00EC06C3"/>
    <w:rsid w:val="00ED1FA2"/>
    <w:rsid w:val="00ED3E89"/>
    <w:rsid w:val="00ED7172"/>
    <w:rsid w:val="00EE082B"/>
    <w:rsid w:val="00EE247A"/>
    <w:rsid w:val="00EE591E"/>
    <w:rsid w:val="00EE6686"/>
    <w:rsid w:val="00EF20BF"/>
    <w:rsid w:val="00EF3C95"/>
    <w:rsid w:val="00EF4BFF"/>
    <w:rsid w:val="00F13F19"/>
    <w:rsid w:val="00F17FBE"/>
    <w:rsid w:val="00F270B1"/>
    <w:rsid w:val="00F27ADF"/>
    <w:rsid w:val="00F433F4"/>
    <w:rsid w:val="00F4542D"/>
    <w:rsid w:val="00F46F82"/>
    <w:rsid w:val="00F47562"/>
    <w:rsid w:val="00F5116F"/>
    <w:rsid w:val="00F51C58"/>
    <w:rsid w:val="00F532A6"/>
    <w:rsid w:val="00F546CE"/>
    <w:rsid w:val="00F54D23"/>
    <w:rsid w:val="00F60C53"/>
    <w:rsid w:val="00F61BAC"/>
    <w:rsid w:val="00F72B69"/>
    <w:rsid w:val="00F77AA1"/>
    <w:rsid w:val="00F81208"/>
    <w:rsid w:val="00F81A03"/>
    <w:rsid w:val="00F91D9D"/>
    <w:rsid w:val="00F929D6"/>
    <w:rsid w:val="00F932E6"/>
    <w:rsid w:val="00FA67B3"/>
    <w:rsid w:val="00FB2A73"/>
    <w:rsid w:val="00FB3EC4"/>
    <w:rsid w:val="00FB5EA4"/>
    <w:rsid w:val="00FB66A9"/>
    <w:rsid w:val="00FC13B9"/>
    <w:rsid w:val="00FC1C34"/>
    <w:rsid w:val="00FC52C2"/>
    <w:rsid w:val="00FC74DE"/>
    <w:rsid w:val="00FC7E2B"/>
    <w:rsid w:val="00FD4458"/>
    <w:rsid w:val="00FD5625"/>
    <w:rsid w:val="00FD63C7"/>
    <w:rsid w:val="00FE7333"/>
    <w:rsid w:val="00FF0C85"/>
    <w:rsid w:val="00FF7C02"/>
    <w:rsid w:val="00FF7F4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C8071"/>
  <w15:chartTrackingRefBased/>
  <w15:docId w15:val="{1EE9877D-6001-4E41-84FE-B8556C2C2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1D9D"/>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91D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F91D9D"/>
    <w:rPr>
      <w:color w:val="0000FF"/>
      <w:u w:val="single"/>
    </w:rPr>
  </w:style>
  <w:style w:type="paragraph" w:customStyle="1" w:styleId="Default">
    <w:name w:val="Default"/>
    <w:qFormat/>
    <w:rsid w:val="00F91D9D"/>
    <w:pPr>
      <w:autoSpaceDE w:val="0"/>
      <w:autoSpaceDN w:val="0"/>
      <w:adjustRightInd w:val="0"/>
      <w:spacing w:after="0" w:line="240" w:lineRule="auto"/>
    </w:pPr>
    <w:rPr>
      <w:rFonts w:ascii="Times New Roman" w:eastAsia="Times New Roman" w:hAnsi="Times New Roman" w:cs="Times New Roman"/>
      <w:color w:val="000000"/>
      <w:kern w:val="0"/>
      <w:sz w:val="24"/>
      <w:szCs w:val="24"/>
      <w:lang w:val="en-IN" w:eastAsia="en-IN" w:bidi="hi-IN"/>
      <w14:ligatures w14:val="none"/>
    </w:rPr>
  </w:style>
  <w:style w:type="paragraph" w:styleId="Header">
    <w:name w:val="header"/>
    <w:basedOn w:val="Normal"/>
    <w:link w:val="HeaderChar"/>
    <w:uiPriority w:val="99"/>
    <w:unhideWhenUsed/>
    <w:rsid w:val="00027DDE"/>
    <w:pPr>
      <w:tabs>
        <w:tab w:val="center" w:pos="4513"/>
        <w:tab w:val="right" w:pos="9026"/>
      </w:tabs>
    </w:pPr>
  </w:style>
  <w:style w:type="character" w:customStyle="1" w:styleId="HeaderChar">
    <w:name w:val="Header Char"/>
    <w:basedOn w:val="DefaultParagraphFont"/>
    <w:link w:val="Header"/>
    <w:uiPriority w:val="99"/>
    <w:rsid w:val="00027DD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027DDE"/>
    <w:pPr>
      <w:tabs>
        <w:tab w:val="center" w:pos="4513"/>
        <w:tab w:val="right" w:pos="9026"/>
      </w:tabs>
    </w:pPr>
  </w:style>
  <w:style w:type="character" w:customStyle="1" w:styleId="FooterChar">
    <w:name w:val="Footer Char"/>
    <w:basedOn w:val="DefaultParagraphFont"/>
    <w:link w:val="Footer"/>
    <w:uiPriority w:val="99"/>
    <w:rsid w:val="00027DDE"/>
    <w:rPr>
      <w:rFonts w:ascii="Times New Roman" w:eastAsia="Times New Roman" w:hAnsi="Times New Roman" w:cs="Times New Roman"/>
      <w:kern w:val="0"/>
      <w:sz w:val="24"/>
      <w:szCs w:val="24"/>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4642D"/>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4642D"/>
    <w:rPr>
      <w:rFonts w:ascii="Times New Roman" w:eastAsia="Times New Roman" w:hAnsi="Times New Roman" w:cs="Mangal"/>
      <w:kern w:val="0"/>
      <w:sz w:val="24"/>
      <w:szCs w:val="21"/>
      <w:lang w:val="en-IN" w:eastAsia="en-IN" w:bidi="hi-IN"/>
      <w14:ligatures w14:val="none"/>
    </w:rPr>
  </w:style>
  <w:style w:type="paragraph" w:styleId="BodyTextIndent2">
    <w:name w:val="Body Text Indent 2"/>
    <w:basedOn w:val="Normal"/>
    <w:link w:val="BodyTextIndent2Char"/>
    <w:rsid w:val="002511D1"/>
    <w:pPr>
      <w:ind w:left="720" w:hanging="720"/>
    </w:pPr>
    <w:rPr>
      <w:snapToGrid w:val="0"/>
    </w:rPr>
  </w:style>
  <w:style w:type="character" w:customStyle="1" w:styleId="BodyTextIndent2Char">
    <w:name w:val="Body Text Indent 2 Char"/>
    <w:basedOn w:val="DefaultParagraphFont"/>
    <w:link w:val="BodyTextIndent2"/>
    <w:rsid w:val="002511D1"/>
    <w:rPr>
      <w:rFonts w:ascii="Times New Roman" w:eastAsia="Times New Roman" w:hAnsi="Times New Roman" w:cs="Times New Roman"/>
      <w:snapToGrid w:val="0"/>
      <w:kern w:val="0"/>
      <w:sz w:val="24"/>
      <w:szCs w:val="24"/>
      <w14:ligatures w14:val="none"/>
    </w:rPr>
  </w:style>
  <w:style w:type="character" w:styleId="Strong">
    <w:name w:val="Strong"/>
    <w:uiPriority w:val="22"/>
    <w:qFormat/>
    <w:rsid w:val="00BE56E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623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313</Words>
  <Characters>1788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Vikash Chandra</cp:lastModifiedBy>
  <cp:revision>2</cp:revision>
  <cp:lastPrinted>2023-10-09T12:53:00Z</cp:lastPrinted>
  <dcterms:created xsi:type="dcterms:W3CDTF">2025-02-07T14:46:00Z</dcterms:created>
  <dcterms:modified xsi:type="dcterms:W3CDTF">2025-02-07T14:46:00Z</dcterms:modified>
</cp:coreProperties>
</file>